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26" w:rsidRDefault="00C51826" w:rsidP="00C51826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Siendo las DIECISIETE HORAS </w:t>
      </w:r>
      <w:r w:rsidRPr="00330DA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VEINTE DE ENERO DEL AÑO DOS MIL VEINTE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MANUEL ALBERTO FLORES HERNÁNDEZ, en su carácter de Presidente, JUAN JOSÉ YÁÑEZ ARREOLA y LUIS EFRÉN RÍOS VEGA, </w:t>
      </w:r>
      <w:r w:rsidRPr="00330DAB">
        <w:rPr>
          <w:rFonts w:ascii="Arial" w:hAnsi="Arial"/>
          <w:sz w:val="28"/>
        </w:rPr>
        <w:t xml:space="preserve">Integrantes del Tribunal </w:t>
      </w:r>
      <w:r>
        <w:rPr>
          <w:rFonts w:ascii="Arial" w:hAnsi="Arial"/>
          <w:sz w:val="28"/>
        </w:rPr>
        <w:t>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 xml:space="preserve">resolver los autos del toca número 51/2019-O, </w:t>
      </w:r>
      <w:r w:rsidRPr="000E361A">
        <w:rPr>
          <w:rFonts w:ascii="Arial" w:hAnsi="Arial"/>
          <w:sz w:val="28"/>
        </w:rPr>
        <w:t xml:space="preserve">dictado por </w:t>
      </w:r>
      <w:r>
        <w:rPr>
          <w:rFonts w:ascii="Arial" w:hAnsi="Arial"/>
          <w:sz w:val="28"/>
        </w:rPr>
        <w:t>el Tribunal de Juicio Oral del Juzgado de Primera Instancia en Materia Penal del Sistema Acusatorio y Oral del Distrito Judicial de Sabinas, con</w:t>
      </w:r>
      <w:r w:rsidRPr="000E361A">
        <w:rPr>
          <w:rFonts w:ascii="Arial" w:hAnsi="Arial"/>
          <w:sz w:val="28"/>
        </w:rPr>
        <w:t xml:space="preserve"> residencia en </w:t>
      </w:r>
      <w:r>
        <w:rPr>
          <w:rFonts w:ascii="Arial" w:hAnsi="Arial"/>
          <w:sz w:val="28"/>
        </w:rPr>
        <w:t>la ciudad de Sabinas,</w:t>
      </w:r>
      <w:r w:rsidRPr="000E361A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Coahuila, resolviéndose: se confirma la sentencia de primera instancia. </w:t>
      </w:r>
    </w:p>
    <w:p w:rsidR="00C51826" w:rsidRDefault="00C51826" w:rsidP="00C51826">
      <w:pPr>
        <w:spacing w:line="360" w:lineRule="auto"/>
        <w:jc w:val="both"/>
        <w:rPr>
          <w:rFonts w:ascii="Arial" w:hAnsi="Arial"/>
          <w:sz w:val="28"/>
        </w:rPr>
      </w:pPr>
    </w:p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>
      <w:pPr>
        <w:spacing w:line="360" w:lineRule="auto"/>
        <w:jc w:val="both"/>
        <w:rPr>
          <w:rFonts w:ascii="Arial" w:hAnsi="Arial"/>
          <w:sz w:val="28"/>
        </w:rPr>
      </w:pPr>
    </w:p>
    <w:p w:rsidR="00C51826" w:rsidRDefault="00C51826" w:rsidP="00C51826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Siendo las DIECISIETE HORAS </w:t>
      </w:r>
      <w:r w:rsidRPr="00330DAB">
        <w:rPr>
          <w:rFonts w:ascii="Arial" w:hAnsi="Arial"/>
          <w:bCs/>
          <w:sz w:val="28"/>
        </w:rPr>
        <w:t>d</w:t>
      </w:r>
      <w:r>
        <w:rPr>
          <w:rFonts w:ascii="Arial" w:hAnsi="Arial"/>
          <w:sz w:val="28"/>
        </w:rPr>
        <w:t>el día VEINTE DE ENERO DEL AÑO DOS MIL VEINTE</w:t>
      </w:r>
      <w:r w:rsidRPr="00330DAB">
        <w:rPr>
          <w:rFonts w:ascii="Arial" w:hAnsi="Arial"/>
          <w:sz w:val="28"/>
        </w:rPr>
        <w:t>, los Magistrados</w:t>
      </w:r>
      <w:r>
        <w:rPr>
          <w:rFonts w:ascii="Arial" w:hAnsi="Arial"/>
          <w:sz w:val="28"/>
        </w:rPr>
        <w:t xml:space="preserve"> OSCAR AARÓN NÁJERA DAVIS, en su carácter de Presidente, MANUEL ALBERTO FLORES HERNÁNDEZ y JUAN JOSÉ YÁÑEZ ARREOLA, </w:t>
      </w:r>
      <w:r w:rsidRPr="00330DAB">
        <w:rPr>
          <w:rFonts w:ascii="Arial" w:hAnsi="Arial"/>
          <w:sz w:val="28"/>
        </w:rPr>
        <w:t xml:space="preserve">Integrantes del Tribunal </w:t>
      </w:r>
      <w:r>
        <w:rPr>
          <w:rFonts w:ascii="Arial" w:hAnsi="Arial"/>
          <w:sz w:val="28"/>
        </w:rPr>
        <w:t>de Apelación</w:t>
      </w:r>
      <w:r w:rsidRPr="00330DAB">
        <w:rPr>
          <w:rFonts w:ascii="Arial" w:hAnsi="Arial"/>
          <w:sz w:val="28"/>
        </w:rPr>
        <w:t xml:space="preserve"> integrado de conformidad con lo dispuesto en los artículos 546 y 553 del Código de Procedimientos Penales, para </w:t>
      </w:r>
      <w:r>
        <w:rPr>
          <w:rFonts w:ascii="Arial" w:hAnsi="Arial"/>
          <w:sz w:val="28"/>
        </w:rPr>
        <w:t xml:space="preserve">resolver los autos del toca número 52/2019-JO, 52/2019-E,    53/2019-E y 54/2019-E, </w:t>
      </w:r>
      <w:r w:rsidRPr="000E361A">
        <w:rPr>
          <w:rFonts w:ascii="Arial" w:hAnsi="Arial"/>
          <w:sz w:val="28"/>
        </w:rPr>
        <w:t>dictado</w:t>
      </w:r>
      <w:r>
        <w:rPr>
          <w:rFonts w:ascii="Arial" w:hAnsi="Arial"/>
          <w:sz w:val="28"/>
        </w:rPr>
        <w:t xml:space="preserve"> el primero</w:t>
      </w:r>
      <w:r w:rsidRPr="000E361A">
        <w:rPr>
          <w:rFonts w:ascii="Arial" w:hAnsi="Arial"/>
          <w:sz w:val="28"/>
        </w:rPr>
        <w:t xml:space="preserve"> por </w:t>
      </w:r>
      <w:r>
        <w:rPr>
          <w:rFonts w:ascii="Arial" w:hAnsi="Arial"/>
          <w:sz w:val="28"/>
        </w:rPr>
        <w:t>el Tribunal de Juicio Oral del Juzgado de Primera Instancia en Materia Penal del Sistema Acusatorio y Oral del Distrito Judicial de Saltillo, con</w:t>
      </w:r>
      <w:r w:rsidRPr="000E361A">
        <w:rPr>
          <w:rFonts w:ascii="Arial" w:hAnsi="Arial"/>
          <w:sz w:val="28"/>
        </w:rPr>
        <w:t xml:space="preserve"> residencia en </w:t>
      </w:r>
      <w:r>
        <w:rPr>
          <w:rFonts w:ascii="Arial" w:hAnsi="Arial"/>
          <w:sz w:val="28"/>
        </w:rPr>
        <w:t>esta ciudad capital, resolviéndose: se confirma la sentencia de primera instancia; el segundo y el tercero dictados por el Tribunal de Juicio Oral del Juzgado de Primera Instancia en Materia Penal Especializado en Materia de Ejecución del Sistema Acusatorio y Oral del Distrito Judicial de Saltillo, con</w:t>
      </w:r>
      <w:r w:rsidRPr="000E361A">
        <w:rPr>
          <w:rFonts w:ascii="Arial" w:hAnsi="Arial"/>
          <w:sz w:val="28"/>
        </w:rPr>
        <w:t xml:space="preserve"> residencia en </w:t>
      </w:r>
      <w:r>
        <w:rPr>
          <w:rFonts w:ascii="Arial" w:hAnsi="Arial"/>
          <w:sz w:val="28"/>
        </w:rPr>
        <w:t>esta ciudad capital  y resolviéndose: se confirma la sentencia de primera instancia; y en el último dictado por el Tribunal de Juicio Oral del Juzgado de Primera Instancia en Materia Penal Especializado en Materia de Ejecución del Sistema Acusatorio y Oral del Distrito Judicial de Río Grande, con</w:t>
      </w:r>
      <w:r w:rsidRPr="000E361A">
        <w:rPr>
          <w:rFonts w:ascii="Arial" w:hAnsi="Arial"/>
          <w:sz w:val="28"/>
        </w:rPr>
        <w:t xml:space="preserve"> residencia en </w:t>
      </w:r>
      <w:r>
        <w:rPr>
          <w:rFonts w:ascii="Arial" w:hAnsi="Arial"/>
          <w:sz w:val="28"/>
        </w:rPr>
        <w:t xml:space="preserve">Piedras Negras, Coahuila y resolviéndose: se revoca la sentencia de primera instancia. </w:t>
      </w:r>
    </w:p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Siendo las DIECISIETE HORAS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>VEINTE DE ENERO DEL AÑO DOS MIL VEINTE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JUAN JOSÉ YÁÑEZ AREOLA,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OSCAR AARÓN NÁJERA DAVIS, HOMERO RAMOS GLORIA, MANUEL ALBERTO FLORES HERNÁNDEZ y LUIS EFRÉN RÍOS VEGA, Integrantes de la Sala Colegiada Penal, celebraron Sesión de Pleno conforme al orden del día establecido, y los proyectos de resolución presentados por los Magistrados, fueron resueltos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el toca número 49/2019-T se aplaza el proyecto de resolución; y en el toca número 224/2017 (amparo) se modifica la sentencia de primera instancia.</w:t>
      </w:r>
    </w:p>
    <w:p w:rsidR="00C51826" w:rsidRDefault="00C51826" w:rsidP="00C51826">
      <w:pPr>
        <w:spacing w:line="360" w:lineRule="auto"/>
        <w:jc w:val="both"/>
        <w:rPr>
          <w:rFonts w:ascii="Arial" w:hAnsi="Arial"/>
          <w:sz w:val="28"/>
        </w:rPr>
      </w:pPr>
    </w:p>
    <w:p w:rsidR="00C51826" w:rsidRDefault="00C51826" w:rsidP="00C51826">
      <w:pPr>
        <w:spacing w:line="360" w:lineRule="auto"/>
        <w:jc w:val="both"/>
        <w:rPr>
          <w:rFonts w:ascii="Arial" w:hAnsi="Arial"/>
          <w:sz w:val="28"/>
        </w:rPr>
      </w:pPr>
    </w:p>
    <w:p w:rsidR="00C51826" w:rsidRDefault="00C51826" w:rsidP="00C51826">
      <w:pPr>
        <w:spacing w:line="360" w:lineRule="auto"/>
        <w:jc w:val="both"/>
        <w:rPr>
          <w:rFonts w:ascii="Arial" w:hAnsi="Arial"/>
          <w:sz w:val="28"/>
        </w:rPr>
      </w:pPr>
    </w:p>
    <w:p w:rsidR="00C51826" w:rsidRDefault="00C51826" w:rsidP="00C51826">
      <w:pPr>
        <w:spacing w:line="360" w:lineRule="auto"/>
        <w:jc w:val="both"/>
        <w:rPr>
          <w:rFonts w:ascii="Arial" w:hAnsi="Arial"/>
          <w:sz w:val="28"/>
        </w:rPr>
      </w:pPr>
    </w:p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/>
    <w:p w:rsidR="00C51826" w:rsidRDefault="00C51826" w:rsidP="00C5182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lastRenderedPageBreak/>
        <w:t>Siendo las DIECISIETE</w:t>
      </w:r>
      <w:r w:rsidRPr="00830ACB">
        <w:rPr>
          <w:rFonts w:ascii="Arial" w:hAnsi="Arial"/>
          <w:sz w:val="28"/>
        </w:rPr>
        <w:t xml:space="preserve"> </w:t>
      </w:r>
      <w:r w:rsidRPr="00830ACB">
        <w:rPr>
          <w:rFonts w:ascii="Arial" w:hAnsi="Arial"/>
          <w:bCs/>
          <w:sz w:val="28"/>
        </w:rPr>
        <w:t>HORA</w:t>
      </w:r>
      <w:r>
        <w:rPr>
          <w:rFonts w:ascii="Arial" w:hAnsi="Arial"/>
          <w:bCs/>
          <w:sz w:val="28"/>
        </w:rPr>
        <w:t xml:space="preserve">S </w:t>
      </w:r>
      <w:r w:rsidRPr="00830ACB">
        <w:rPr>
          <w:rFonts w:ascii="Arial" w:hAnsi="Arial"/>
          <w:bCs/>
          <w:sz w:val="28"/>
        </w:rPr>
        <w:t>d</w:t>
      </w:r>
      <w:r w:rsidRPr="00830ACB">
        <w:rPr>
          <w:rFonts w:ascii="Arial" w:hAnsi="Arial"/>
          <w:sz w:val="28"/>
        </w:rPr>
        <w:t xml:space="preserve">el día </w:t>
      </w:r>
      <w:r>
        <w:rPr>
          <w:rFonts w:ascii="Arial" w:hAnsi="Arial"/>
          <w:sz w:val="28"/>
        </w:rPr>
        <w:t xml:space="preserve">VEINTE DE ENERO </w:t>
      </w:r>
      <w:r w:rsidRPr="00830ACB">
        <w:rPr>
          <w:rFonts w:ascii="Arial" w:hAnsi="Arial"/>
          <w:sz w:val="28"/>
        </w:rPr>
        <w:t>DEL AÑO DOS MIL</w:t>
      </w:r>
      <w:r>
        <w:rPr>
          <w:rFonts w:ascii="Arial" w:hAnsi="Arial"/>
          <w:sz w:val="28"/>
        </w:rPr>
        <w:t xml:space="preserve"> VEINTE</w:t>
      </w:r>
      <w:r w:rsidRPr="00830ACB">
        <w:rPr>
          <w:rFonts w:ascii="Arial" w:hAnsi="Arial"/>
          <w:sz w:val="28"/>
        </w:rPr>
        <w:t xml:space="preserve">, los Magistrados </w:t>
      </w:r>
      <w:r>
        <w:rPr>
          <w:rFonts w:ascii="Arial" w:hAnsi="Arial"/>
          <w:sz w:val="28"/>
        </w:rPr>
        <w:t xml:space="preserve">JUAN JOSÉ YÁÑEZ ARREOLA, </w:t>
      </w:r>
      <w:r w:rsidRPr="00830ACB">
        <w:rPr>
          <w:rFonts w:ascii="Arial" w:hAnsi="Arial"/>
          <w:sz w:val="28"/>
        </w:rPr>
        <w:t>en su carácter de Presidente,</w:t>
      </w:r>
      <w:r>
        <w:rPr>
          <w:rFonts w:ascii="Arial" w:hAnsi="Arial"/>
          <w:sz w:val="28"/>
        </w:rPr>
        <w:t xml:space="preserve"> OSCAR AARÓN NÁJERA DAVIS, MANUEL ALBERTO FLORES HERNÁNDEZ y LUIS EFRÉN RÍOS VEGA, Integrantes de la Sala Colegiada Penal, así como la Licenciada MARIA ANTONIETA LEAL COTA, Magistrada Supernumeraria adscrita a este </w:t>
      </w:r>
      <w:proofErr w:type="spellStart"/>
      <w:r>
        <w:rPr>
          <w:rFonts w:ascii="Arial" w:hAnsi="Arial"/>
          <w:sz w:val="28"/>
        </w:rPr>
        <w:t>Organo</w:t>
      </w:r>
      <w:proofErr w:type="spellEnd"/>
      <w:r>
        <w:rPr>
          <w:rFonts w:ascii="Arial" w:hAnsi="Arial"/>
          <w:sz w:val="28"/>
        </w:rPr>
        <w:t xml:space="preserve"> Colegiado, celebraron Sesión de Pleno conforme al orden del día establecido, y los proyectos de resolución presentados por los Magistrados, fueron resueltos en los siguientes términos:</w:t>
      </w:r>
      <w:r w:rsidRPr="008939E3">
        <w:rPr>
          <w:rFonts w:ascii="Arial" w:hAnsi="Arial" w:cs="Arial"/>
          <w:sz w:val="28"/>
          <w:szCs w:val="28"/>
        </w:rPr>
        <w:t xml:space="preserve"> en</w:t>
      </w:r>
      <w:r>
        <w:rPr>
          <w:rFonts w:ascii="Arial" w:hAnsi="Arial" w:cs="Arial"/>
          <w:sz w:val="28"/>
          <w:szCs w:val="28"/>
        </w:rPr>
        <w:t xml:space="preserve"> los tocas números 15/2019 (excusa), 42/2019 (excusa) y 43/2019 (excusa) se confirma la sentencia de primera instancia; en el toca número 27/2019 (excusa)  se aplaza el proyecto de resolución; en el toca número 34/2019-T (excusa) se modifica la sentencia de primera instancia; y en el toca número 39/2019 (excusa) se declara insubsistente la sentencia de primera instancia.</w:t>
      </w:r>
    </w:p>
    <w:p w:rsidR="00C51826" w:rsidRDefault="00C51826" w:rsidP="00C51826">
      <w:pPr>
        <w:spacing w:line="360" w:lineRule="auto"/>
        <w:jc w:val="both"/>
        <w:rPr>
          <w:rFonts w:ascii="Arial" w:hAnsi="Arial"/>
          <w:sz w:val="28"/>
        </w:rPr>
      </w:pPr>
    </w:p>
    <w:p w:rsidR="00C51826" w:rsidRPr="00F90194" w:rsidRDefault="00C51826" w:rsidP="00C51826"/>
    <w:p w:rsidR="00400593" w:rsidRPr="00C51826" w:rsidRDefault="00400593" w:rsidP="00C51826">
      <w:bookmarkStart w:id="0" w:name="_GoBack"/>
      <w:bookmarkEnd w:id="0"/>
    </w:p>
    <w:sectPr w:rsidR="00400593" w:rsidRPr="00C51826">
      <w:pgSz w:w="12242" w:h="20163" w:code="5"/>
      <w:pgMar w:top="2268" w:right="1264" w:bottom="1418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E7"/>
    <w:rsid w:val="00011680"/>
    <w:rsid w:val="00013EF8"/>
    <w:rsid w:val="000C2F45"/>
    <w:rsid w:val="000E389A"/>
    <w:rsid w:val="000E3EE8"/>
    <w:rsid w:val="000F52EC"/>
    <w:rsid w:val="00104091"/>
    <w:rsid w:val="00115946"/>
    <w:rsid w:val="0014149D"/>
    <w:rsid w:val="0016596A"/>
    <w:rsid w:val="001C0634"/>
    <w:rsid w:val="001D3D05"/>
    <w:rsid w:val="001E1238"/>
    <w:rsid w:val="002214D6"/>
    <w:rsid w:val="00225E92"/>
    <w:rsid w:val="00243E9C"/>
    <w:rsid w:val="002723A7"/>
    <w:rsid w:val="0029287D"/>
    <w:rsid w:val="002C0E24"/>
    <w:rsid w:val="00303F8A"/>
    <w:rsid w:val="00355A43"/>
    <w:rsid w:val="003D7701"/>
    <w:rsid w:val="00400593"/>
    <w:rsid w:val="00407901"/>
    <w:rsid w:val="0047313E"/>
    <w:rsid w:val="004820A4"/>
    <w:rsid w:val="004963AB"/>
    <w:rsid w:val="00580E9A"/>
    <w:rsid w:val="005C67C1"/>
    <w:rsid w:val="005D2CF3"/>
    <w:rsid w:val="005E1836"/>
    <w:rsid w:val="0064752C"/>
    <w:rsid w:val="007325B5"/>
    <w:rsid w:val="00796C0D"/>
    <w:rsid w:val="007D201A"/>
    <w:rsid w:val="007E53C6"/>
    <w:rsid w:val="007E6187"/>
    <w:rsid w:val="00817A10"/>
    <w:rsid w:val="00822B30"/>
    <w:rsid w:val="00845B4A"/>
    <w:rsid w:val="008607F2"/>
    <w:rsid w:val="008F2723"/>
    <w:rsid w:val="008F4A06"/>
    <w:rsid w:val="008F7A2B"/>
    <w:rsid w:val="00926AFE"/>
    <w:rsid w:val="0095549A"/>
    <w:rsid w:val="00B11AE3"/>
    <w:rsid w:val="00B70D53"/>
    <w:rsid w:val="00B83932"/>
    <w:rsid w:val="00B83DDE"/>
    <w:rsid w:val="00C26940"/>
    <w:rsid w:val="00C51826"/>
    <w:rsid w:val="00C54F8B"/>
    <w:rsid w:val="00D33133"/>
    <w:rsid w:val="00D4598F"/>
    <w:rsid w:val="00DC3DE7"/>
    <w:rsid w:val="00DD664F"/>
    <w:rsid w:val="00DD7AA4"/>
    <w:rsid w:val="00DE685E"/>
    <w:rsid w:val="00E02E8B"/>
    <w:rsid w:val="00EC6D58"/>
    <w:rsid w:val="00F90B55"/>
    <w:rsid w:val="00FB16D8"/>
    <w:rsid w:val="00FC0116"/>
    <w:rsid w:val="00F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88295-FD74-435D-BC72-451E3176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SP</dc:creator>
  <cp:keywords/>
  <dc:description/>
  <cp:lastModifiedBy>Betty Hernández</cp:lastModifiedBy>
  <cp:revision>12</cp:revision>
  <dcterms:created xsi:type="dcterms:W3CDTF">2020-01-14T21:07:00Z</dcterms:created>
  <dcterms:modified xsi:type="dcterms:W3CDTF">2020-02-05T18:18:00Z</dcterms:modified>
</cp:coreProperties>
</file>